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7B06" w14:textId="78E36F7B" w:rsidR="001851BD" w:rsidRPr="0069078F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AA74D7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5FF67811" w14:textId="77777777" w:rsidR="000C4085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C40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18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0C40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0C40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2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0C4085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D67BAF5" w14:textId="13F64250" w:rsidR="00E822A9" w:rsidRDefault="002F4ECA" w:rsidP="000C4085">
      <w:pPr>
        <w:spacing w:after="0" w:line="240" w:lineRule="auto"/>
        <w:ind w:left="-1276" w:right="-28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5-</w:t>
      </w:r>
      <w:r w:rsidR="00F52215">
        <w:rPr>
          <w:rFonts w:ascii="Times New Roman" w:eastAsia="Calibri" w:hAnsi="Times New Roman" w:cs="Times New Roman"/>
          <w:sz w:val="24"/>
          <w:szCs w:val="24"/>
        </w:rPr>
        <w:t>6 лет</w:t>
      </w:r>
    </w:p>
    <w:p w14:paraId="0D5C9FBA" w14:textId="6DC64C77" w:rsidR="00F52215" w:rsidRPr="0069078F" w:rsidRDefault="003E7D2A" w:rsidP="00F52215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52215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2F4ECA" w:rsidRPr="000F632E" w14:paraId="1CBC02A8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65202C66" w14:textId="77777777" w:rsidR="002F4ECA" w:rsidRPr="003C1BC5" w:rsidRDefault="002F4EC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1E54227E" w14:textId="77777777" w:rsidR="002F4ECA" w:rsidRPr="003C1BC5" w:rsidRDefault="002F4EC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2F4ECA" w:rsidRPr="000F632E" w14:paraId="1D2A96B5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73BEBA6C" w14:textId="700E3049" w:rsidR="002F4ECA" w:rsidRPr="000C4085" w:rsidRDefault="002F4ECA" w:rsidP="000C408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0C408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213" w:type="dxa"/>
          </w:tcPr>
          <w:p w14:paraId="640664E1" w14:textId="77777777" w:rsidR="000C4085" w:rsidRPr="00B4699E" w:rsidRDefault="000C4085" w:rsidP="000C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6458FFE0" w14:textId="77777777" w:rsidR="000C4085" w:rsidRPr="00B4699E" w:rsidRDefault="000C4085" w:rsidP="000C4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D230B" w14:textId="77777777" w:rsidR="000C4085" w:rsidRPr="00F43C49" w:rsidRDefault="000C4085" w:rsidP="000C4085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 5-7 раз</w:t>
            </w:r>
          </w:p>
          <w:p w14:paraId="211641B4" w14:textId="77777777" w:rsidR="000C4085" w:rsidRPr="00F43C49" w:rsidRDefault="000C4085" w:rsidP="000C4085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  <w:r>
              <w:t xml:space="preserve"> 5-7 раз</w:t>
            </w:r>
          </w:p>
          <w:p w14:paraId="6DE34EA9" w14:textId="77777777" w:rsidR="000C4085" w:rsidRPr="00F43C49" w:rsidRDefault="000C4085" w:rsidP="000C4085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стойка, руки вниз.</w:t>
            </w:r>
            <w:r>
              <w:t xml:space="preserve">  </w:t>
            </w: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  <w:r>
              <w:t>5-7 раз</w:t>
            </w:r>
          </w:p>
          <w:p w14:paraId="444D930B" w14:textId="77777777" w:rsidR="000C4085" w:rsidRPr="00F43C49" w:rsidRDefault="000C4085" w:rsidP="000C4085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  <w:r>
              <w:t xml:space="preserve"> </w:t>
            </w: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  <w:r>
              <w:t>5-7 раз</w:t>
            </w:r>
          </w:p>
          <w:p w14:paraId="6F0EEB54" w14:textId="77777777" w:rsidR="000C4085" w:rsidRPr="00F43C49" w:rsidRDefault="000C4085" w:rsidP="000C4085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  <w:r>
              <w:t>5-7 раз</w:t>
            </w:r>
          </w:p>
          <w:p w14:paraId="2A66E9A8" w14:textId="77777777" w:rsidR="000C4085" w:rsidRDefault="000C4085" w:rsidP="000C4085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  <w:r>
              <w:t>5-7 раз</w:t>
            </w:r>
          </w:p>
          <w:p w14:paraId="54B69424" w14:textId="77777777" w:rsidR="002F4ECA" w:rsidRPr="00981154" w:rsidRDefault="002F4ECA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FCE1B4" w14:textId="672282D2" w:rsidR="0011211B" w:rsidRPr="001015A2" w:rsidRDefault="0011211B" w:rsidP="0011211B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3" w:firstLine="0"/>
              <w:jc w:val="left"/>
              <w:rPr>
                <w:rStyle w:val="275pt0"/>
                <w:rFonts w:asciiTheme="minorHAnsi" w:eastAsiaTheme="minorHAnsi" w:hAnsiTheme="minorHAnsi" w:cstheme="minorBid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1211B">
              <w:rPr>
                <w:rStyle w:val="275pt0"/>
                <w:rFonts w:eastAsiaTheme="minorHAnsi"/>
                <w:sz w:val="24"/>
                <w:szCs w:val="24"/>
              </w:rPr>
              <w:t>Броски мяча вверх, хлопок под ногой, ловля мяча. Броски мяча вверх, хлопок в ладоши, ловля мяча после отскока от пола.</w:t>
            </w:r>
          </w:p>
          <w:p w14:paraId="0FE9DEEC" w14:textId="35BEC82F" w:rsidR="001015A2" w:rsidRPr="0011211B" w:rsidRDefault="001015A2" w:rsidP="001015A2">
            <w:pPr>
              <w:pStyle w:val="20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7DE06" wp14:editId="659E32B7">
                  <wp:extent cx="1409419" cy="1743075"/>
                  <wp:effectExtent l="0" t="0" r="635" b="0"/>
                  <wp:docPr id="3" name="Рисунок 3" descr="http://100-bal.ru/pars_docs/refs/31/30504/30504_html_44f2c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-bal.ru/pars_docs/refs/31/30504/30504_html_44f2c35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1"/>
                          <a:stretch/>
                        </pic:blipFill>
                        <pic:spPr bwMode="auto">
                          <a:xfrm>
                            <a:off x="0" y="0"/>
                            <a:ext cx="1411714" cy="174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AB912E" w14:textId="77777777" w:rsidR="0011211B" w:rsidRPr="0011211B" w:rsidRDefault="0011211B" w:rsidP="0011211B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11211B">
              <w:rPr>
                <w:rStyle w:val="275pt0"/>
                <w:rFonts w:eastAsiaTheme="minorHAnsi"/>
                <w:sz w:val="24"/>
                <w:szCs w:val="24"/>
              </w:rPr>
              <w:t>Ползание на четвереньках «змейкой» под дугами, между конусами.</w:t>
            </w:r>
          </w:p>
          <w:p w14:paraId="68D9F6B9" w14:textId="0FBC9674" w:rsidR="002F4ECA" w:rsidRDefault="001015A2" w:rsidP="0010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C4BA74" wp14:editId="32D8AEE0">
                  <wp:extent cx="2152650" cy="1248978"/>
                  <wp:effectExtent l="0" t="0" r="0" b="8890"/>
                  <wp:docPr id="4" name="Рисунок 4" descr="https://ds05.infourok.ru/uploads/ex/0214/0002387b-612ae0c4/hello_html_db91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214/0002387b-612ae0c4/hello_html_db919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940"/>
                          <a:stretch/>
                        </pic:blipFill>
                        <pic:spPr bwMode="auto">
                          <a:xfrm>
                            <a:off x="0" y="0"/>
                            <a:ext cx="2157233" cy="1251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B99DD8" w14:textId="77777777" w:rsidR="000A0B5A" w:rsidRDefault="000A0B5A" w:rsidP="005E59B0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A0DA0C" w14:textId="2853CEA7" w:rsidR="005E59B0" w:rsidRDefault="005E59B0" w:rsidP="005E59B0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1340BC2F" w14:textId="322B9610" w:rsidR="005E59B0" w:rsidRPr="002F4ECA" w:rsidRDefault="005E59B0" w:rsidP="005E59B0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A2D2C41" wp14:editId="3B2EEA95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35800AC7" w14:textId="77777777" w:rsidR="005E59B0" w:rsidRPr="00001FD1" w:rsidRDefault="005E59B0" w:rsidP="005E5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0C2A3483" w14:textId="660788F1" w:rsidR="005E59B0" w:rsidRPr="005E59B0" w:rsidRDefault="005E59B0" w:rsidP="005E59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1ADBBBD3" w14:textId="77777777" w:rsidR="002F4ECA" w:rsidRPr="00F43C49" w:rsidRDefault="002F4ECA" w:rsidP="00BC1AF8">
            <w:pPr>
              <w:jc w:val="both"/>
            </w:pPr>
          </w:p>
          <w:p w14:paraId="3E78CE0F" w14:textId="26C500D3" w:rsidR="002F4ECA" w:rsidRPr="002F4ECA" w:rsidRDefault="002F4ECA" w:rsidP="002F4EC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4EC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«Ладошки». 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Двое играющих встают друг напротив друга. Они одновременно хлопают в ладоши, а потом попеременно соединяют их перед собой (правую — с левой, левую — с правой). Далее ладони соединяют следующим образом: правую одного играющего — с правой другого играющего, левую ладонь одного играющего — с левой ладонью другого играющего. Наконец хлопок — и снова 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ладони вместе. Сначала эти движения проделываются медленно, а потом все быстрее и быстрее, </w:t>
            </w:r>
            <w:bookmarkStart w:id="0" w:name="_GoBack"/>
            <w:bookmarkEnd w:id="0"/>
            <w:r w:rsidR="003E7D2A"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тех пор, пока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ладони не спутаются. Тогда игра начинается заново.</w:t>
            </w:r>
          </w:p>
          <w:p w14:paraId="578ED267" w14:textId="77777777" w:rsidR="002F4ECA" w:rsidRPr="0071146C" w:rsidRDefault="002F4ECA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2F4ECA" w:rsidRPr="000F632E" w14:paraId="4F1EAF6F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42B73B81" w14:textId="77777777" w:rsidR="002F4ECA" w:rsidRDefault="002F4ECA" w:rsidP="00344FCE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A7293AA" w14:textId="05FD8A4F" w:rsidR="002F4ECA" w:rsidRPr="000C4085" w:rsidRDefault="000C4085" w:rsidP="002F4E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213" w:type="dxa"/>
          </w:tcPr>
          <w:p w14:paraId="5239C88D" w14:textId="77777777" w:rsidR="00344FCE" w:rsidRDefault="00344FCE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7A564" w14:textId="77777777" w:rsidR="002F4ECA" w:rsidRPr="00B4699E" w:rsidRDefault="002F4EC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1CB0D5DB" w14:textId="77777777" w:rsidR="002F4ECA" w:rsidRPr="00B4699E" w:rsidRDefault="002F4EC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8F4F2" w14:textId="15BE4DB5" w:rsidR="002F4ECA" w:rsidRDefault="0011211B" w:rsidP="001015A2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Style w:val="275pt0"/>
                <w:rFonts w:eastAsiaTheme="minorHAnsi"/>
                <w:sz w:val="24"/>
                <w:szCs w:val="24"/>
              </w:rPr>
            </w:pPr>
            <w:r w:rsidRPr="0011211B">
              <w:rPr>
                <w:rStyle w:val="275pt0"/>
                <w:rFonts w:eastAsiaTheme="minorHAnsi"/>
                <w:sz w:val="24"/>
                <w:szCs w:val="24"/>
              </w:rPr>
              <w:t>Прыжки на двух ногах поочередно правым и левым боком с продвижением вперед</w:t>
            </w:r>
          </w:p>
          <w:p w14:paraId="2B51A6F6" w14:textId="0D874BD7" w:rsidR="0006413B" w:rsidRDefault="0006413B" w:rsidP="0006413B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center"/>
              <w:rPr>
                <w:rStyle w:val="275pt0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328D4" wp14:editId="71C54789">
                  <wp:extent cx="1485900" cy="1877433"/>
                  <wp:effectExtent l="0" t="0" r="0" b="8890"/>
                  <wp:docPr id="5" name="Рисунок 5" descr="http://v.900igr.net:10/datai/fizkultura/Igry-futbol/0051-074-Pryzhki-na-odnoj-no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.900igr.net:10/datai/fizkultura/Igry-futbol/0051-074-Pryzhki-na-odnoj-no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64"/>
                          <a:stretch/>
                        </pic:blipFill>
                        <pic:spPr bwMode="auto">
                          <a:xfrm>
                            <a:off x="0" y="0"/>
                            <a:ext cx="1489883" cy="188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E4C74A" w14:textId="77777777" w:rsidR="001015A2" w:rsidRPr="0011211B" w:rsidRDefault="001015A2" w:rsidP="001015A2">
            <w:pPr>
              <w:pStyle w:val="20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</w:p>
          <w:p w14:paraId="34191F2F" w14:textId="41ACFCFC" w:rsidR="002F4ECA" w:rsidRPr="0011211B" w:rsidRDefault="002F4ECA" w:rsidP="00064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11B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="00AA74D7" w:rsidRPr="00AA74D7">
              <w:rPr>
                <w:rStyle w:val="87pt"/>
                <w:rFonts w:eastAsiaTheme="minorHAnsi"/>
                <w:b w:val="0"/>
                <w:sz w:val="24"/>
                <w:szCs w:val="24"/>
              </w:rPr>
              <w:t>Бросание мяча вверх, и ловля его. Бросок мяча об пол, и ловля его двумя</w:t>
            </w:r>
            <w:r w:rsidR="00AA74D7" w:rsidRPr="000D6C5B">
              <w:rPr>
                <w:rStyle w:val="87pt"/>
                <w:rFonts w:eastAsiaTheme="minorHAnsi"/>
                <w:sz w:val="24"/>
                <w:szCs w:val="24"/>
              </w:rPr>
              <w:t xml:space="preserve"> </w:t>
            </w:r>
            <w:r w:rsidR="00AA74D7" w:rsidRPr="00AA74D7">
              <w:rPr>
                <w:rStyle w:val="87pt"/>
                <w:rFonts w:eastAsiaTheme="minorHAnsi"/>
                <w:b w:val="0"/>
                <w:sz w:val="24"/>
                <w:szCs w:val="24"/>
              </w:rPr>
              <w:t>руками</w:t>
            </w:r>
            <w:r w:rsidR="00AA74D7">
              <w:rPr>
                <w:noProof/>
                <w:lang w:eastAsia="ru-RU"/>
              </w:rPr>
              <w:t xml:space="preserve"> </w:t>
            </w:r>
            <w:r w:rsidR="00AA74D7">
              <w:rPr>
                <w:noProof/>
                <w:lang w:eastAsia="ru-RU"/>
              </w:rPr>
              <w:drawing>
                <wp:inline distT="0" distB="0" distL="0" distR="0" wp14:anchorId="3C617181" wp14:editId="014C320A">
                  <wp:extent cx="2381250" cy="2517676"/>
                  <wp:effectExtent l="0" t="0" r="0" b="0"/>
                  <wp:docPr id="9" name="Рисунок 9" descr="https://ds04.infourok.ru/uploads/ex/0b63/000bf242-dd322c99/hello_html_m10a9a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4.infourok.ru/uploads/ex/0b63/000bf242-dd322c99/hello_html_m10a9a1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200" b="6452"/>
                          <a:stretch/>
                        </pic:blipFill>
                        <pic:spPr bwMode="auto">
                          <a:xfrm>
                            <a:off x="0" y="0"/>
                            <a:ext cx="2383257" cy="251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FC987B" w14:textId="77777777" w:rsidR="005E59B0" w:rsidRDefault="005E59B0" w:rsidP="005E59B0">
            <w:pPr>
              <w:ind w:left="2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4F727B5A" w14:textId="77777777" w:rsidR="005E59B0" w:rsidRPr="002F4ECA" w:rsidRDefault="005E59B0" w:rsidP="005E59B0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AB2D03A" wp14:editId="28EB19A3">
                  <wp:simplePos x="0" y="0"/>
                  <wp:positionH relativeFrom="column">
                    <wp:posOffset>4216400</wp:posOffset>
                  </wp:positionH>
                  <wp:positionV relativeFrom="paragraph">
                    <wp:posOffset>6985</wp:posOffset>
                  </wp:positionV>
                  <wp:extent cx="1552575" cy="702310"/>
                  <wp:effectExtent l="0" t="0" r="9525" b="254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Для мышц плечевого пояса, живо</w:t>
            </w:r>
            <w:r w:rsidRPr="005E59B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softHyphen/>
              <w:t>та, спины, ног, для гибкости.</w:t>
            </w:r>
          </w:p>
          <w:p w14:paraId="75F30F46" w14:textId="77777777" w:rsidR="005E59B0" w:rsidRPr="00001FD1" w:rsidRDefault="005E59B0" w:rsidP="005E59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089DD9A2" w14:textId="77777777" w:rsidR="005E59B0" w:rsidRPr="005E59B0" w:rsidRDefault="005E59B0" w:rsidP="005E59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14:paraId="04D3DF00" w14:textId="2735A26B" w:rsidR="002F4ECA" w:rsidRPr="0011211B" w:rsidRDefault="002F4ECA" w:rsidP="0011211B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«Добрые слова». </w:t>
            </w:r>
            <w:r w:rsidRPr="002F4ECA">
              <w:rPr>
                <w:rFonts w:ascii="Times New Roman" w:hAnsi="Times New Roman" w:cs="Times New Roman"/>
                <w:sz w:val="24"/>
                <w:szCs w:val="24"/>
              </w:rPr>
              <w:t>Ребенок садится напротив взрослого.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Перекатывают мяч говоря друг другу добрые слова.</w:t>
            </w: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852"/>
    <w:multiLevelType w:val="hybridMultilevel"/>
    <w:tmpl w:val="45E2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413B"/>
    <w:rsid w:val="00092BCB"/>
    <w:rsid w:val="000A0B5A"/>
    <w:rsid w:val="000A60B1"/>
    <w:rsid w:val="000B1B7B"/>
    <w:rsid w:val="000C10F9"/>
    <w:rsid w:val="000C4085"/>
    <w:rsid w:val="000D343A"/>
    <w:rsid w:val="000F632E"/>
    <w:rsid w:val="001015A2"/>
    <w:rsid w:val="001042F9"/>
    <w:rsid w:val="001075A5"/>
    <w:rsid w:val="00111E4B"/>
    <w:rsid w:val="0011211B"/>
    <w:rsid w:val="00113A61"/>
    <w:rsid w:val="001270A3"/>
    <w:rsid w:val="00132274"/>
    <w:rsid w:val="00140708"/>
    <w:rsid w:val="001851BD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4ECA"/>
    <w:rsid w:val="002F78A6"/>
    <w:rsid w:val="00326A37"/>
    <w:rsid w:val="003303AD"/>
    <w:rsid w:val="00330C72"/>
    <w:rsid w:val="00343290"/>
    <w:rsid w:val="00344FCE"/>
    <w:rsid w:val="0035292A"/>
    <w:rsid w:val="003872BD"/>
    <w:rsid w:val="003B2F97"/>
    <w:rsid w:val="003C1BC5"/>
    <w:rsid w:val="003C6664"/>
    <w:rsid w:val="003E7D2A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E59B0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060C7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955A3"/>
    <w:rsid w:val="00AA74D7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CF2311"/>
    <w:rsid w:val="00D76EA2"/>
    <w:rsid w:val="00D84BAD"/>
    <w:rsid w:val="00DA41C4"/>
    <w:rsid w:val="00DB7041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EF3062"/>
    <w:rsid w:val="00F06473"/>
    <w:rsid w:val="00F156D1"/>
    <w:rsid w:val="00F224D4"/>
    <w:rsid w:val="00F34816"/>
    <w:rsid w:val="00F40C14"/>
    <w:rsid w:val="00F43039"/>
    <w:rsid w:val="00F50342"/>
    <w:rsid w:val="00F52215"/>
    <w:rsid w:val="00F64206"/>
    <w:rsid w:val="00F86001"/>
    <w:rsid w:val="00F977AE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18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704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7041"/>
    <w:pPr>
      <w:widowControl w:val="0"/>
      <w:shd w:val="clear" w:color="auto" w:fill="FFFFFF"/>
      <w:spacing w:after="18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0A6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A60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Exact">
    <w:name w:val="Основной текст (4) Exact"/>
    <w:basedOn w:val="a0"/>
    <w:rsid w:val="000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0A60B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5pt0">
    <w:name w:val="Основной текст (2) + 7;5 pt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F4EC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2F4E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2F4EC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2F4E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27</cp:revision>
  <dcterms:created xsi:type="dcterms:W3CDTF">2020-04-04T08:16:00Z</dcterms:created>
  <dcterms:modified xsi:type="dcterms:W3CDTF">2020-05-17T10:21:00Z</dcterms:modified>
</cp:coreProperties>
</file>