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45" w:before="30" w:line="240" w:lineRule="auto"/>
        <w:ind w:firstLine="0" w:left="0" w:right="0"/>
        <w:jc w:val="right"/>
        <w:rPr>
          <w:rFonts w:ascii="Times New Roman" w:hAnsi="Times New Roman"/>
          <w:b w:val="0"/>
          <w:color w:val="222222"/>
          <w:sz w:val="28"/>
        </w:rPr>
      </w:pPr>
      <w:r>
        <w:rPr>
          <w:rFonts w:ascii="Times New Roman" w:hAnsi="Times New Roman"/>
          <w:b w:val="0"/>
          <w:color w:val="222222"/>
          <w:sz w:val="28"/>
        </w:rPr>
        <w:t>Утверждаю</w:t>
      </w:r>
    </w:p>
    <w:p w14:paraId="02000000">
      <w:pPr>
        <w:spacing w:after="45" w:before="30" w:line="240" w:lineRule="auto"/>
        <w:ind w:firstLine="0" w:left="0" w:right="0"/>
        <w:jc w:val="right"/>
        <w:rPr>
          <w:rFonts w:ascii="Times New Roman" w:hAnsi="Times New Roman"/>
          <w:b w:val="0"/>
          <w:color w:val="222222"/>
          <w:sz w:val="28"/>
        </w:rPr>
      </w:pPr>
      <w:r>
        <w:rPr>
          <w:rFonts w:ascii="Times New Roman" w:hAnsi="Times New Roman"/>
          <w:b w:val="0"/>
          <w:color w:val="222222"/>
          <w:sz w:val="28"/>
        </w:rPr>
        <w:t>Заведующий</w:t>
      </w:r>
    </w:p>
    <w:p w14:paraId="03000000">
      <w:pPr>
        <w:spacing w:after="45" w:before="30" w:line="240" w:lineRule="auto"/>
        <w:ind w:firstLine="0" w:left="0" w:right="0"/>
        <w:jc w:val="right"/>
        <w:rPr>
          <w:rFonts w:ascii="Times New Roman" w:hAnsi="Times New Roman"/>
          <w:b w:val="0"/>
          <w:color w:val="222222"/>
          <w:sz w:val="28"/>
        </w:rPr>
      </w:pPr>
      <w:r>
        <w:rPr>
          <w:rFonts w:ascii="Times New Roman" w:hAnsi="Times New Roman"/>
          <w:b w:val="0"/>
          <w:color w:val="222222"/>
          <w:sz w:val="28"/>
        </w:rPr>
        <w:t>МБДОУ ДС №47 "Успех"</w:t>
      </w:r>
    </w:p>
    <w:p w14:paraId="04000000">
      <w:pPr>
        <w:spacing w:after="45" w:before="30" w:line="240" w:lineRule="auto"/>
        <w:ind w:firstLine="0" w:left="0" w:right="0"/>
        <w:jc w:val="right"/>
        <w:rPr>
          <w:rFonts w:ascii="Times New Roman" w:hAnsi="Times New Roman"/>
          <w:b w:val="0"/>
          <w:color w:val="222222"/>
          <w:sz w:val="28"/>
        </w:rPr>
      </w:pPr>
      <w:r>
        <w:rPr>
          <w:rFonts w:ascii="Times New Roman" w:hAnsi="Times New Roman"/>
          <w:b w:val="0"/>
          <w:color w:val="222222"/>
          <w:sz w:val="28"/>
        </w:rPr>
        <w:t>_____________</w:t>
      </w:r>
      <w:r>
        <w:rPr>
          <w:rFonts w:ascii="Times New Roman" w:hAnsi="Times New Roman"/>
          <w:b w:val="0"/>
          <w:color w:val="222222"/>
          <w:sz w:val="28"/>
        </w:rPr>
        <w:t xml:space="preserve"> О.В.Звонарева</w:t>
      </w:r>
    </w:p>
    <w:p w14:paraId="05000000">
      <w:pPr>
        <w:spacing w:after="45" w:before="30"/>
        <w:ind w:firstLine="0" w:left="0" w:right="0"/>
        <w:jc w:val="right"/>
        <w:rPr>
          <w:rFonts w:ascii="Times New Roman" w:hAnsi="Times New Roman"/>
          <w:b w:val="0"/>
          <w:color w:val="222222"/>
          <w:sz w:val="28"/>
        </w:rPr>
      </w:pPr>
    </w:p>
    <w:p w14:paraId="06000000">
      <w:pPr>
        <w:spacing w:after="45" w:before="30" w:line="240" w:lineRule="auto"/>
        <w:ind w:firstLine="0" w:left="0" w:right="0"/>
        <w:jc w:val="center"/>
        <w:rPr>
          <w:rFonts w:ascii="Times New Roman" w:hAnsi="Times New Roman"/>
          <w:b w:val="1"/>
          <w:color w:val="222222"/>
          <w:sz w:val="32"/>
        </w:rPr>
      </w:pPr>
      <w:r>
        <w:rPr>
          <w:rFonts w:ascii="Times New Roman" w:hAnsi="Times New Roman"/>
          <w:b w:val="1"/>
          <w:color w:val="222222"/>
          <w:sz w:val="32"/>
        </w:rPr>
        <w:t>Инструкция</w:t>
      </w:r>
    </w:p>
    <w:p w14:paraId="07000000">
      <w:pPr>
        <w:spacing w:after="45" w:before="30" w:line="240" w:lineRule="auto"/>
        <w:ind w:firstLine="0" w:left="0" w:right="0"/>
        <w:jc w:val="center"/>
        <w:rPr>
          <w:rFonts w:ascii="Times New Roman" w:hAnsi="Times New Roman"/>
          <w:b w:val="1"/>
          <w:color w:val="222222"/>
          <w:sz w:val="32"/>
        </w:rPr>
      </w:pPr>
      <w:r>
        <w:rPr>
          <w:rFonts w:ascii="Times New Roman" w:hAnsi="Times New Roman"/>
          <w:b w:val="1"/>
          <w:color w:val="222222"/>
          <w:sz w:val="32"/>
        </w:rPr>
        <w:t>по организации работы в период повышенной готовности</w:t>
      </w:r>
    </w:p>
    <w:p w14:paraId="08000000">
      <w:pPr>
        <w:spacing w:after="45" w:before="30"/>
        <w:ind w:firstLine="0" w:left="0" w:right="0"/>
        <w:jc w:val="center"/>
        <w:rPr>
          <w:rFonts w:ascii="Times New Roman" w:hAnsi="Times New Roman"/>
          <w:b w:val="1"/>
          <w:color w:val="222222"/>
          <w:sz w:val="32"/>
        </w:rPr>
      </w:pPr>
      <w:r>
        <w:rPr>
          <w:rFonts w:ascii="Times New Roman" w:hAnsi="Times New Roman"/>
          <w:sz w:val="28"/>
        </w:rPr>
        <w:t>в МБДО</w:t>
      </w:r>
      <w:r>
        <w:rPr>
          <w:rFonts w:ascii="Times New Roman" w:hAnsi="Times New Roman"/>
          <w:sz w:val="28"/>
        </w:rPr>
        <w:t>У ДС№ 47 "Успех"</w:t>
      </w:r>
    </w:p>
    <w:p w14:paraId="09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strike w:val="0"/>
          <w:color w:val="000000"/>
          <w:sz w:val="28"/>
        </w:rPr>
        <w:t xml:space="preserve">Соблюдение масочного режима и режима дезинфекции рук антисептиком в здании </w:t>
      </w:r>
      <w:r>
        <w:rPr>
          <w:rFonts w:ascii="Times New Roman" w:hAnsi="Times New Roman"/>
          <w:strike w:val="0"/>
          <w:color w:val="000000"/>
          <w:sz w:val="28"/>
        </w:rPr>
        <w:t>дошкольной образовательной организации</w:t>
      </w:r>
    </w:p>
    <w:p w14:paraId="0A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при использовании одноразовой маски указывается дата и время начала использования маски. Утилизируются одноразовые маски в специальный контейнер, установленный в </w:t>
      </w:r>
      <w:r>
        <w:rPr>
          <w:rFonts w:ascii="Times New Roman" w:hAnsi="Times New Roman"/>
          <w:color w:val="000000"/>
          <w:sz w:val="28"/>
        </w:rPr>
        <w:t>холле на 1 этаже.</w:t>
      </w:r>
    </w:p>
    <w:p w14:paraId="0B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 при использовании многоразовой защитной маски действовать согласно инструкции по использованию многоразовых защитных масок.</w:t>
      </w:r>
    </w:p>
    <w:p w14:paraId="0C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Всем работникам ДОО ежедневно проходить наблюдение с обязательным измерением температуры тела по приходу на работу с занесением в журнал температурного фильтра сотрудников.</w:t>
      </w:r>
    </w:p>
    <w:p w14:paraId="0D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Ответственный дежурный администратор, находящийся на смене.</w:t>
      </w:r>
    </w:p>
    <w:p w14:paraId="0E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Проводить утренний фильтр детей, родителей с измерением температуры тела и опрос родител</w:t>
      </w:r>
      <w:r>
        <w:rPr>
          <w:rFonts w:ascii="Times New Roman" w:hAnsi="Times New Roman"/>
          <w:color w:val="000000"/>
          <w:sz w:val="28"/>
        </w:rPr>
        <w:t>ей.</w:t>
      </w:r>
    </w:p>
    <w:p w14:paraId="0F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Ответственные медицинский работник и воспитатель.</w:t>
      </w:r>
    </w:p>
    <w:p w14:paraId="10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Соблюдать принцип разделения потоков и социальной дистанции </w:t>
      </w:r>
      <w:r>
        <w:rPr>
          <w:rFonts w:ascii="Times New Roman" w:hAnsi="Times New Roman"/>
          <w:color w:val="000000"/>
          <w:sz w:val="28"/>
        </w:rPr>
        <w:t>1,5 метра.</w:t>
      </w:r>
    </w:p>
    <w:p w14:paraId="11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Соблюдать ограничения контактов среди работников и воспитанников разных групп </w:t>
      </w:r>
      <w:r>
        <w:rPr>
          <w:rFonts w:ascii="Times New Roman" w:hAnsi="Times New Roman"/>
          <w:color w:val="000000"/>
          <w:sz w:val="28"/>
        </w:rPr>
        <w:t>в течении дня как в здании, так и во время прогулки.</w:t>
      </w:r>
    </w:p>
    <w:p w14:paraId="12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Проводить каждые 2 часа обработку поверхностей, дезинфекцию помещений с применением дезинфицирующих средств,уделяя особое внимание дезинфекции дверных ручек, выключат</w:t>
      </w:r>
      <w:r>
        <w:rPr>
          <w:rFonts w:ascii="Times New Roman" w:hAnsi="Times New Roman"/>
          <w:color w:val="000000"/>
          <w:sz w:val="28"/>
        </w:rPr>
        <w:t>елей, поручней,перил, контактных поверхностей (мебель,игрушек, оборудования), мест общего пользования (холлы, фо</w:t>
      </w:r>
      <w:r>
        <w:rPr>
          <w:rFonts w:ascii="Times New Roman" w:hAnsi="Times New Roman"/>
          <w:color w:val="000000"/>
          <w:sz w:val="28"/>
        </w:rPr>
        <w:t>йе,туалетные комнаты).</w:t>
      </w:r>
    </w:p>
    <w:p w14:paraId="13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Проводить регулярное проветривание помещений (каждые 2 часа).</w:t>
      </w:r>
    </w:p>
    <w:p w14:paraId="14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Проводить в групповых и других помещениях обеззараживание воздуха с использованием бактерицидных ламп и облучателей, разре</w:t>
      </w:r>
      <w:r>
        <w:rPr>
          <w:rFonts w:ascii="Times New Roman" w:hAnsi="Times New Roman"/>
          <w:color w:val="000000"/>
          <w:sz w:val="28"/>
        </w:rPr>
        <w:t>шенных к использованию в закрытых помещениях.</w:t>
      </w:r>
    </w:p>
    <w:p w14:paraId="15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Систематически проводить беседы с детьми и родителями (законными представителями) о необходимости соблюдения правил личной гигиены.</w:t>
      </w:r>
    </w:p>
    <w:sectPr>
      <w:pgSz w:h="16848" w:w="11908"/>
      <w:pgMar w:bottom="850" w:footer="709" w:gutter="0" w:header="709" w:left="1134" w:right="1134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2"/>
    <w:link w:val="Style_11_ch"/>
    <w:rPr>
      <w:color w:themeColor="hyperlink" w:val="000000"/>
      <w:u w:val="single"/>
    </w:rPr>
  </w:style>
  <w:style w:styleId="Style_11_ch" w:type="character">
    <w:name w:val="Hyperlink"/>
    <w:basedOn w:val="Style_2_ch"/>
    <w:link w:val="Style_11"/>
    <w:rPr>
      <w:color w:themeColor="hyperlink" w:val="000000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styleId="Style_23" w:type="table">
    <w:name w:val="Сетка таблицы1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